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71" w:rsidRDefault="00E05171" w:rsidP="004B23D0">
      <w:pPr>
        <w:pStyle w:val="Cmsor2"/>
        <w:numPr>
          <w:ilvl w:val="0"/>
          <w:numId w:val="4"/>
        </w:numPr>
        <w:ind w:left="284" w:hanging="283"/>
        <w:jc w:val="both"/>
      </w:pPr>
      <w:bookmarkStart w:id="0" w:name="_Toc498519575"/>
      <w:bookmarkStart w:id="1" w:name="_Toc491857311"/>
      <w:r>
        <w:t>függelék</w:t>
      </w:r>
      <w:r w:rsidR="003D7B6A">
        <w:t xml:space="preserve"> a 13/2017. (XI.22.) önkormányzati rendelethez </w:t>
      </w:r>
      <w:bookmarkStart w:id="2" w:name="_GoBack"/>
      <w:bookmarkEnd w:id="2"/>
      <w:r>
        <w:t>– Kérelem településképi véleményezési eljáráshoz</w:t>
      </w:r>
      <w:bookmarkEnd w:id="0"/>
      <w:bookmarkEnd w:id="1"/>
    </w:p>
    <w:p w:rsidR="00E05171" w:rsidRDefault="00E05171" w:rsidP="00E05171">
      <w:pPr>
        <w:ind w:right="58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88900</wp:posOffset>
                </wp:positionV>
                <wp:extent cx="3278505" cy="904875"/>
                <wp:effectExtent l="0" t="0" r="17145" b="2857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71" w:rsidRDefault="00E05171" w:rsidP="00E05171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IKTATÓBÉLYEGZŐ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87.85pt;margin-top:7pt;width:258.1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">
                <v:textbox>
                  <w:txbxContent>
                    <w:p w:rsidR="00E05171" w:rsidRDefault="00E05171" w:rsidP="00E05171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IKTATÓBÉLYEGZŐ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KÉRELEM TELEPÜLÉSKÉPI VÉLEMÉNYEZÉSI ELJÁRÁSHOZ</w:t>
      </w:r>
    </w:p>
    <w:p w:rsidR="00E05171" w:rsidRDefault="00E05171" w:rsidP="00E05171">
      <w:pPr>
        <w:ind w:right="58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19050</wp:posOffset>
                </wp:positionV>
                <wp:extent cx="2367280" cy="680085"/>
                <wp:effectExtent l="0" t="0" r="13970" b="2476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71" w:rsidRDefault="00E05171" w:rsidP="00E05171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ÉRKEZTETÉS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7" type="#_x0000_t202" style="position:absolute;left:0;text-align:left;margin-left:-2.75pt;margin-top:1.5pt;width:186.4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">
                <v:textbox>
                  <w:txbxContent>
                    <w:p w:rsidR="00E05171" w:rsidRDefault="00E05171" w:rsidP="00E05171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ÉRKEZTETÉS</w:t>
                      </w:r>
                    </w:p>
                  </w:txbxContent>
                </v:textbox>
              </v:shape>
            </w:pict>
          </mc:Fallback>
        </mc:AlternateContent>
      </w:r>
    </w:p>
    <w:p w:rsidR="00E05171" w:rsidRDefault="00E05171" w:rsidP="00E05171">
      <w:pPr>
        <w:ind w:right="5811"/>
        <w:jc w:val="center"/>
        <w:rPr>
          <w:b/>
        </w:rPr>
      </w:pPr>
    </w:p>
    <w:p w:rsidR="00E05171" w:rsidRDefault="00E05171" w:rsidP="00E05171">
      <w:pPr>
        <w:ind w:right="5811"/>
        <w:jc w:val="center"/>
        <w:rPr>
          <w:b/>
        </w:rPr>
      </w:pPr>
    </w:p>
    <w:p w:rsidR="00E05171" w:rsidRDefault="00E05171" w:rsidP="00E05171">
      <w:pPr>
        <w:ind w:right="5811"/>
        <w:jc w:val="center"/>
        <w:rPr>
          <w:b/>
        </w:rPr>
      </w:pPr>
    </w:p>
    <w:p w:rsidR="00E05171" w:rsidRDefault="00E05171" w:rsidP="00E05171">
      <w:pPr>
        <w:ind w:right="5811"/>
        <w:jc w:val="center"/>
        <w:rPr>
          <w:b/>
        </w:rPr>
      </w:pPr>
    </w:p>
    <w:p w:rsidR="00E05171" w:rsidRDefault="00E05171" w:rsidP="00E05171">
      <w:pPr>
        <w:pStyle w:val="Listaszerbekezds"/>
        <w:numPr>
          <w:ilvl w:val="0"/>
          <w:numId w:val="3"/>
        </w:numPr>
        <w:ind w:left="0" w:firstLine="11"/>
        <w:jc w:val="both"/>
        <w:rPr>
          <w:szCs w:val="20"/>
        </w:rPr>
      </w:pPr>
      <w:r>
        <w:rPr>
          <w:szCs w:val="20"/>
        </w:rPr>
        <w:t>Kérelmező (építtető) neve (szervezet neve, képviselője):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171" w:rsidRDefault="00E05171" w:rsidP="00E05171">
      <w:pPr>
        <w:pStyle w:val="Listaszerbekezds"/>
        <w:numPr>
          <w:ilvl w:val="0"/>
          <w:numId w:val="3"/>
        </w:numPr>
        <w:ind w:left="709" w:hanging="709"/>
        <w:jc w:val="both"/>
        <w:rPr>
          <w:szCs w:val="20"/>
        </w:rPr>
      </w:pPr>
      <w:r>
        <w:rPr>
          <w:szCs w:val="20"/>
        </w:rPr>
        <w:t>Kérelmező (építtető) címe/székhelye, telefonszáma, e-mailcíme):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171" w:rsidRDefault="00E05171" w:rsidP="00E05171">
      <w:pPr>
        <w:pStyle w:val="Listaszerbekezds"/>
        <w:numPr>
          <w:ilvl w:val="0"/>
          <w:numId w:val="3"/>
        </w:numPr>
        <w:ind w:left="709" w:hanging="709"/>
        <w:jc w:val="both"/>
        <w:rPr>
          <w:szCs w:val="20"/>
        </w:rPr>
      </w:pPr>
      <w:r>
        <w:rPr>
          <w:szCs w:val="20"/>
        </w:rPr>
        <w:t>A tervezett építési tevékenység helye: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05171" w:rsidRDefault="00E05171" w:rsidP="00E05171">
      <w:pPr>
        <w:pStyle w:val="Listaszerbekezds"/>
        <w:numPr>
          <w:ilvl w:val="0"/>
          <w:numId w:val="3"/>
        </w:numPr>
        <w:ind w:left="709" w:hanging="709"/>
        <w:jc w:val="both"/>
        <w:rPr>
          <w:szCs w:val="20"/>
        </w:rPr>
      </w:pPr>
      <w:r>
        <w:rPr>
          <w:szCs w:val="20"/>
        </w:rPr>
        <w:t>Érintett telek helyrajzi száma: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05171" w:rsidRDefault="00E05171" w:rsidP="00E05171">
      <w:pPr>
        <w:pStyle w:val="Listaszerbekezds"/>
        <w:numPr>
          <w:ilvl w:val="0"/>
          <w:numId w:val="3"/>
        </w:numPr>
        <w:ind w:left="709" w:hanging="709"/>
        <w:jc w:val="both"/>
        <w:rPr>
          <w:szCs w:val="20"/>
        </w:rPr>
      </w:pPr>
      <w:r>
        <w:rPr>
          <w:szCs w:val="20"/>
        </w:rPr>
        <w:t>A tervezett építési munka rövid leírása: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A vélemény kialakításához szükséges dokumentációt a vonatkozó önkormányzati rendelet szerinti tartalommal az ÉTDR rendszerre feltöltve kell mellékelni.</w:t>
      </w:r>
    </w:p>
    <w:p w:rsidR="00E05171" w:rsidRDefault="00E05171" w:rsidP="00E05171">
      <w:pPr>
        <w:pStyle w:val="Listaszerbekezds"/>
        <w:numPr>
          <w:ilvl w:val="0"/>
          <w:numId w:val="3"/>
        </w:numPr>
        <w:ind w:left="709" w:hanging="709"/>
        <w:jc w:val="both"/>
      </w:pPr>
      <w:r>
        <w:t>ÉTDR azonosító: ……………………………………………………………………………………….</w:t>
      </w:r>
    </w:p>
    <w:p w:rsidR="00E05171" w:rsidRDefault="00E05171" w:rsidP="00E05171">
      <w:pPr>
        <w:pStyle w:val="Listaszerbekezds"/>
        <w:ind w:left="709"/>
        <w:jc w:val="both"/>
      </w:pP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 xml:space="preserve">Borsosberény, </w:t>
      </w:r>
      <w:proofErr w:type="gramStart"/>
      <w:r>
        <w:rPr>
          <w:szCs w:val="20"/>
        </w:rPr>
        <w:t>201….</w:t>
      </w:r>
      <w:proofErr w:type="gramEnd"/>
      <w:r>
        <w:rPr>
          <w:szCs w:val="20"/>
        </w:rPr>
        <w:t xml:space="preserve"> . hónap: …………………… nap: ……………</w:t>
      </w: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</w:p>
    <w:p w:rsidR="00E05171" w:rsidRDefault="00E05171" w:rsidP="00E05171">
      <w:pPr>
        <w:pStyle w:val="Listaszerbekezds"/>
        <w:ind w:left="0"/>
        <w:jc w:val="both"/>
        <w:rPr>
          <w:szCs w:val="20"/>
        </w:rPr>
      </w:pPr>
    </w:p>
    <w:p w:rsidR="00E05171" w:rsidRDefault="00E05171" w:rsidP="00E05171">
      <w:pPr>
        <w:pStyle w:val="Listaszerbekezds"/>
        <w:ind w:left="0"/>
        <w:jc w:val="right"/>
        <w:rPr>
          <w:szCs w:val="20"/>
        </w:rPr>
      </w:pPr>
      <w:r>
        <w:rPr>
          <w:szCs w:val="20"/>
        </w:rPr>
        <w:t>………………………………………………</w:t>
      </w:r>
    </w:p>
    <w:p w:rsidR="00E05171" w:rsidRDefault="00E05171" w:rsidP="00E05171">
      <w:pPr>
        <w:pStyle w:val="Listaszerbekezds"/>
        <w:ind w:left="0"/>
        <w:jc w:val="right"/>
        <w:rPr>
          <w:szCs w:val="20"/>
        </w:rPr>
      </w:pPr>
      <w:r>
        <w:rPr>
          <w:szCs w:val="20"/>
        </w:rPr>
        <w:t>Kérelmező (építtető) aláírása</w:t>
      </w:r>
    </w:p>
    <w:sectPr w:rsidR="00E0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58E"/>
    <w:multiLevelType w:val="hybridMultilevel"/>
    <w:tmpl w:val="2214C686"/>
    <w:lvl w:ilvl="0" w:tplc="92E4C9B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6C2D6B"/>
    <w:multiLevelType w:val="multilevel"/>
    <w:tmpl w:val="845E77D2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515DEC"/>
    <w:multiLevelType w:val="multilevel"/>
    <w:tmpl w:val="99327DF6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b/>
        <w:i w:val="0"/>
      </w:rPr>
    </w:lvl>
    <w:lvl w:ilvl="3">
      <w:start w:val="2"/>
      <w:numFmt w:val="decimal"/>
      <w:pStyle w:val="Cmsor4"/>
      <w:suff w:val="space"/>
      <w:lvlText w:val="(%4)"/>
      <w:lvlJc w:val="right"/>
      <w:pPr>
        <w:ind w:left="397" w:firstLine="0"/>
      </w:p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6A6E5E7D"/>
    <w:multiLevelType w:val="hybridMultilevel"/>
    <w:tmpl w:val="59A44AB6"/>
    <w:lvl w:ilvl="0" w:tplc="C296AC1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10AA4"/>
    <w:multiLevelType w:val="hybridMultilevel"/>
    <w:tmpl w:val="BC8AA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1"/>
    <w:rsid w:val="003D7B6A"/>
    <w:rsid w:val="004B23D0"/>
    <w:rsid w:val="00A4042A"/>
    <w:rsid w:val="00BA0567"/>
    <w:rsid w:val="00E0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632"/>
  <w15:chartTrackingRefBased/>
  <w15:docId w15:val="{A00D73C2-E232-4CFA-9E26-4A60F01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5171"/>
    <w:pPr>
      <w:spacing w:after="0" w:line="240" w:lineRule="auto"/>
      <w:jc w:val="both"/>
    </w:pPr>
    <w:rPr>
      <w:rFonts w:ascii="Trebuchet MS" w:hAnsi="Trebuchet MS"/>
      <w:sz w:val="20"/>
    </w:rPr>
  </w:style>
  <w:style w:type="paragraph" w:styleId="Cmsor1">
    <w:name w:val="heading 1"/>
    <w:basedOn w:val="Norml"/>
    <w:next w:val="Norml"/>
    <w:link w:val="Cmsor1Char"/>
    <w:qFormat/>
    <w:rsid w:val="00E05171"/>
    <w:pPr>
      <w:keepNext/>
      <w:numPr>
        <w:numId w:val="1"/>
      </w:numPr>
      <w:spacing w:before="240" w:after="120"/>
      <w:jc w:val="center"/>
      <w:outlineLvl w:val="0"/>
    </w:pPr>
    <w:rPr>
      <w:b/>
      <w:cap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05171"/>
    <w:pPr>
      <w:keepNext/>
      <w:numPr>
        <w:ilvl w:val="1"/>
        <w:numId w:val="1"/>
      </w:numPr>
      <w:snapToGrid w:val="0"/>
      <w:spacing w:before="120" w:after="120"/>
      <w:jc w:val="center"/>
      <w:outlineLvl w:val="1"/>
    </w:pPr>
    <w:rPr>
      <w:b/>
      <w:caps/>
      <w:szCs w:val="20"/>
    </w:rPr>
  </w:style>
  <w:style w:type="paragraph" w:styleId="Cmsor3">
    <w:name w:val="heading 3"/>
    <w:basedOn w:val="Norml"/>
    <w:next w:val="Norml"/>
    <w:link w:val="Cmsor3Char"/>
    <w:autoRedefine/>
    <w:semiHidden/>
    <w:unhideWhenUsed/>
    <w:qFormat/>
    <w:rsid w:val="00E05171"/>
    <w:pPr>
      <w:keepNext/>
      <w:numPr>
        <w:ilvl w:val="2"/>
        <w:numId w:val="1"/>
      </w:numPr>
      <w:outlineLvl w:val="2"/>
    </w:pPr>
    <w:rPr>
      <w:rFonts w:cs="Trebuchet MS"/>
      <w:bCs/>
    </w:rPr>
  </w:style>
  <w:style w:type="paragraph" w:styleId="Cmsor4">
    <w:name w:val="heading 4"/>
    <w:basedOn w:val="Norml"/>
    <w:next w:val="Norml"/>
    <w:link w:val="Cmsor4Char"/>
    <w:autoRedefine/>
    <w:uiPriority w:val="9"/>
    <w:semiHidden/>
    <w:unhideWhenUsed/>
    <w:qFormat/>
    <w:rsid w:val="00E0517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E05171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5171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5171"/>
    <w:rPr>
      <w:rFonts w:ascii="Trebuchet MS" w:hAnsi="Trebuchet MS"/>
      <w:b/>
      <w:caps/>
      <w:sz w:val="20"/>
    </w:rPr>
  </w:style>
  <w:style w:type="character" w:customStyle="1" w:styleId="Cmsor2Char">
    <w:name w:val="Címsor 2 Char"/>
    <w:basedOn w:val="Bekezdsalapbettpusa"/>
    <w:link w:val="Cmsor2"/>
    <w:semiHidden/>
    <w:rsid w:val="00E05171"/>
    <w:rPr>
      <w:rFonts w:ascii="Trebuchet MS" w:hAnsi="Trebuchet MS"/>
      <w:b/>
      <w:caps/>
      <w:sz w:val="20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E05171"/>
    <w:rPr>
      <w:rFonts w:ascii="Trebuchet MS" w:hAnsi="Trebuchet MS" w:cs="Trebuchet MS"/>
      <w:bCs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5171"/>
    <w:rPr>
      <w:rFonts w:ascii="Trebuchet MS" w:eastAsiaTheme="majorEastAsia" w:hAnsi="Trebuchet MS" w:cstheme="majorBidi"/>
      <w:bCs/>
      <w:iCs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5171"/>
    <w:rPr>
      <w:rFonts w:ascii="Trebuchet MS" w:eastAsiaTheme="majorEastAsia" w:hAnsi="Trebuchet MS" w:cstheme="majorBidi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5171"/>
    <w:rPr>
      <w:rFonts w:ascii="Trebuchet MS" w:eastAsiaTheme="majorEastAsia" w:hAnsi="Trebuchet MS" w:cstheme="majorBidi"/>
      <w:iCs/>
      <w:sz w:val="20"/>
    </w:rPr>
  </w:style>
  <w:style w:type="paragraph" w:styleId="Listaszerbekezds">
    <w:name w:val="List Paragraph"/>
    <w:basedOn w:val="Norml"/>
    <w:uiPriority w:val="34"/>
    <w:qFormat/>
    <w:rsid w:val="00E05171"/>
    <w:pPr>
      <w:spacing w:after="160" w:line="256" w:lineRule="auto"/>
      <w:ind w:left="720"/>
      <w:contextualSpacing/>
      <w:jc w:val="left"/>
    </w:pPr>
  </w:style>
  <w:style w:type="paragraph" w:customStyle="1" w:styleId="sbek">
    <w:name w:val="sbek"/>
    <w:basedOn w:val="Norml"/>
    <w:rsid w:val="00E05171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Borsosberény Közös Önkormányzati Hivatal</dc:creator>
  <cp:keywords/>
  <dc:description/>
  <cp:lastModifiedBy>Borsosberény Közös Önkormányzati Hivatal</cp:lastModifiedBy>
  <cp:revision>3</cp:revision>
  <dcterms:created xsi:type="dcterms:W3CDTF">2017-11-22T12:05:00Z</dcterms:created>
  <dcterms:modified xsi:type="dcterms:W3CDTF">2017-11-23T06:57:00Z</dcterms:modified>
</cp:coreProperties>
</file>